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5C0F4" w14:textId="77777777" w:rsidR="00511EE5" w:rsidRPr="00511EE5" w:rsidRDefault="00511EE5" w:rsidP="00511EE5">
      <w:pPr>
        <w:shd w:val="clear" w:color="auto" w:fill="FFFFFF"/>
        <w:spacing w:after="375" w:line="240" w:lineRule="auto"/>
        <w:outlineLvl w:val="1"/>
        <w:rPr>
          <w:rFonts w:ascii="inherit" w:eastAsia="Times New Roman" w:hAnsi="inherit" w:cs="Times New Roman"/>
          <w:b/>
          <w:bCs/>
          <w:color w:val="231F20"/>
          <w:sz w:val="29"/>
          <w:szCs w:val="29"/>
          <w:lang w:eastAsia="uk-UA"/>
        </w:rPr>
      </w:pPr>
      <w:r w:rsidRPr="00511EE5">
        <w:rPr>
          <w:rFonts w:ascii="inherit" w:eastAsia="Times New Roman" w:hAnsi="inherit" w:cs="Times New Roman"/>
          <w:b/>
          <w:bCs/>
          <w:color w:val="231F20"/>
          <w:sz w:val="29"/>
          <w:szCs w:val="29"/>
          <w:lang w:eastAsia="uk-UA"/>
        </w:rPr>
        <w:t xml:space="preserve">Шановні вкладники та учасники </w:t>
      </w:r>
      <w:r w:rsidRPr="00511EE5">
        <w:rPr>
          <w:rFonts w:ascii="inherit" w:eastAsia="Times New Roman" w:hAnsi="inherit" w:cs="Times New Roman" w:hint="eastAsia"/>
          <w:b/>
          <w:bCs/>
          <w:color w:val="231F20"/>
          <w:sz w:val="29"/>
          <w:szCs w:val="29"/>
          <w:lang w:eastAsia="uk-UA"/>
        </w:rPr>
        <w:t>ВІДКРИТ</w:t>
      </w:r>
      <w:r>
        <w:rPr>
          <w:rFonts w:ascii="inherit" w:eastAsia="Times New Roman" w:hAnsi="inherit" w:cs="Times New Roman" w:hint="eastAsia"/>
          <w:b/>
          <w:bCs/>
          <w:color w:val="231F20"/>
          <w:sz w:val="29"/>
          <w:szCs w:val="29"/>
          <w:lang w:val="ru-RU" w:eastAsia="uk-UA"/>
        </w:rPr>
        <w:t>ОГО</w:t>
      </w:r>
      <w:r w:rsidRPr="00511EE5">
        <w:rPr>
          <w:rFonts w:ascii="inherit" w:eastAsia="Times New Roman" w:hAnsi="inherit" w:cs="Times New Roman"/>
          <w:b/>
          <w:bCs/>
          <w:color w:val="231F20"/>
          <w:sz w:val="29"/>
          <w:szCs w:val="29"/>
          <w:lang w:eastAsia="uk-UA"/>
        </w:rPr>
        <w:t xml:space="preserve"> </w:t>
      </w:r>
      <w:r w:rsidRPr="00511EE5">
        <w:rPr>
          <w:rFonts w:ascii="inherit" w:eastAsia="Times New Roman" w:hAnsi="inherit" w:cs="Times New Roman" w:hint="eastAsia"/>
          <w:b/>
          <w:bCs/>
          <w:color w:val="231F20"/>
          <w:sz w:val="29"/>
          <w:szCs w:val="29"/>
          <w:lang w:eastAsia="uk-UA"/>
        </w:rPr>
        <w:t>НЕДЕРЖАВН</w:t>
      </w:r>
      <w:r>
        <w:rPr>
          <w:rFonts w:ascii="inherit" w:eastAsia="Times New Roman" w:hAnsi="inherit" w:cs="Times New Roman" w:hint="eastAsia"/>
          <w:b/>
          <w:bCs/>
          <w:color w:val="231F20"/>
          <w:sz w:val="29"/>
          <w:szCs w:val="29"/>
          <w:lang w:val="ru-RU" w:eastAsia="uk-UA"/>
        </w:rPr>
        <w:t>ОГО</w:t>
      </w:r>
      <w:r w:rsidRPr="00511EE5">
        <w:rPr>
          <w:rFonts w:ascii="inherit" w:eastAsia="Times New Roman" w:hAnsi="inherit" w:cs="Times New Roman"/>
          <w:b/>
          <w:bCs/>
          <w:color w:val="231F20"/>
          <w:sz w:val="29"/>
          <w:szCs w:val="29"/>
          <w:lang w:eastAsia="uk-UA"/>
        </w:rPr>
        <w:t xml:space="preserve"> </w:t>
      </w:r>
      <w:r w:rsidRPr="00511EE5">
        <w:rPr>
          <w:rFonts w:ascii="inherit" w:eastAsia="Times New Roman" w:hAnsi="inherit" w:cs="Times New Roman" w:hint="eastAsia"/>
          <w:b/>
          <w:bCs/>
          <w:color w:val="231F20"/>
          <w:sz w:val="29"/>
          <w:szCs w:val="29"/>
          <w:lang w:eastAsia="uk-UA"/>
        </w:rPr>
        <w:t>ПЕНСІЙН</w:t>
      </w:r>
      <w:r>
        <w:rPr>
          <w:rFonts w:ascii="inherit" w:eastAsia="Times New Roman" w:hAnsi="inherit" w:cs="Times New Roman" w:hint="eastAsia"/>
          <w:b/>
          <w:bCs/>
          <w:color w:val="231F20"/>
          <w:sz w:val="29"/>
          <w:szCs w:val="29"/>
          <w:lang w:val="ru-RU" w:eastAsia="uk-UA"/>
        </w:rPr>
        <w:t>ОГО</w:t>
      </w:r>
      <w:r w:rsidRPr="00511EE5">
        <w:rPr>
          <w:rFonts w:ascii="inherit" w:eastAsia="Times New Roman" w:hAnsi="inherit" w:cs="Times New Roman"/>
          <w:b/>
          <w:bCs/>
          <w:color w:val="231F20"/>
          <w:sz w:val="29"/>
          <w:szCs w:val="29"/>
          <w:lang w:eastAsia="uk-UA"/>
        </w:rPr>
        <w:t xml:space="preserve"> </w:t>
      </w:r>
      <w:r w:rsidRPr="00511EE5">
        <w:rPr>
          <w:rFonts w:ascii="inherit" w:eastAsia="Times New Roman" w:hAnsi="inherit" w:cs="Times New Roman" w:hint="eastAsia"/>
          <w:b/>
          <w:bCs/>
          <w:color w:val="231F20"/>
          <w:sz w:val="29"/>
          <w:szCs w:val="29"/>
          <w:lang w:eastAsia="uk-UA"/>
        </w:rPr>
        <w:t>ФОНД</w:t>
      </w:r>
      <w:r>
        <w:rPr>
          <w:rFonts w:ascii="inherit" w:eastAsia="Times New Roman" w:hAnsi="inherit" w:cs="Times New Roman" w:hint="eastAsia"/>
          <w:b/>
          <w:bCs/>
          <w:color w:val="231F20"/>
          <w:sz w:val="29"/>
          <w:szCs w:val="29"/>
          <w:lang w:val="ru-RU" w:eastAsia="uk-UA"/>
        </w:rPr>
        <w:t>У</w:t>
      </w:r>
      <w:r w:rsidRPr="00511EE5">
        <w:rPr>
          <w:rFonts w:ascii="inherit" w:eastAsia="Times New Roman" w:hAnsi="inherit" w:cs="Times New Roman"/>
          <w:b/>
          <w:bCs/>
          <w:color w:val="231F20"/>
          <w:sz w:val="29"/>
          <w:szCs w:val="29"/>
          <w:lang w:eastAsia="uk-UA"/>
        </w:rPr>
        <w:t xml:space="preserve"> «</w:t>
      </w:r>
      <w:r w:rsidRPr="00511EE5">
        <w:rPr>
          <w:rFonts w:ascii="inherit" w:eastAsia="Times New Roman" w:hAnsi="inherit" w:cs="Times New Roman" w:hint="eastAsia"/>
          <w:b/>
          <w:bCs/>
          <w:color w:val="231F20"/>
          <w:sz w:val="29"/>
          <w:szCs w:val="29"/>
          <w:lang w:eastAsia="uk-UA"/>
        </w:rPr>
        <w:t>ЛАУРУС</w:t>
      </w:r>
      <w:r w:rsidRPr="00511EE5">
        <w:rPr>
          <w:rFonts w:ascii="inherit" w:eastAsia="Times New Roman" w:hAnsi="inherit" w:cs="Times New Roman"/>
          <w:b/>
          <w:bCs/>
          <w:color w:val="231F20"/>
          <w:sz w:val="29"/>
          <w:szCs w:val="29"/>
          <w:lang w:eastAsia="uk-UA"/>
        </w:rPr>
        <w:t>»!</w:t>
      </w:r>
    </w:p>
    <w:p w14:paraId="36A7FCB3" w14:textId="77777777" w:rsidR="00511EE5" w:rsidRPr="00511EE5" w:rsidRDefault="00511EE5" w:rsidP="00511EE5">
      <w:pPr>
        <w:shd w:val="clear" w:color="auto" w:fill="FFFFFF"/>
        <w:spacing w:after="150" w:line="240" w:lineRule="auto"/>
        <w:rPr>
          <w:rFonts w:ascii="IBM Plex Sans" w:eastAsia="Times New Roman" w:hAnsi="IBM Plex Sans" w:cs="Times New Roman"/>
          <w:color w:val="212529"/>
          <w:sz w:val="24"/>
          <w:szCs w:val="24"/>
          <w:lang w:eastAsia="uk-UA"/>
        </w:rPr>
      </w:pPr>
      <w:r w:rsidRPr="00511EE5">
        <w:rPr>
          <w:rFonts w:ascii="IBM Plex Sans" w:eastAsia="Times New Roman" w:hAnsi="IBM Plex Sans" w:cs="Times New Roman"/>
          <w:color w:val="212529"/>
          <w:sz w:val="24"/>
          <w:szCs w:val="24"/>
          <w:lang w:eastAsia="uk-UA"/>
        </w:rPr>
        <w:t>Рада ВІДКРИТОГО НЕДЕРЖАВНОГО ПЕНСІЙНОГО ФОНДУ «</w:t>
      </w:r>
      <w:r w:rsidRPr="00B83CFF">
        <w:rPr>
          <w:rFonts w:ascii="IBM Plex Sans" w:eastAsia="Times New Roman" w:hAnsi="IBM Plex Sans" w:cs="Times New Roman"/>
          <w:color w:val="212529"/>
          <w:sz w:val="24"/>
          <w:szCs w:val="24"/>
          <w:lang w:eastAsia="uk-UA"/>
        </w:rPr>
        <w:t>ЛАУРУС</w:t>
      </w:r>
      <w:r w:rsidRPr="00511EE5">
        <w:rPr>
          <w:rFonts w:ascii="IBM Plex Sans" w:eastAsia="Times New Roman" w:hAnsi="IBM Plex Sans" w:cs="Times New Roman"/>
          <w:color w:val="212529"/>
          <w:sz w:val="24"/>
          <w:szCs w:val="24"/>
          <w:lang w:eastAsia="uk-UA"/>
        </w:rPr>
        <w:t xml:space="preserve">» (код ЄДРПОУ </w:t>
      </w:r>
      <w:r w:rsidRPr="00B83CFF">
        <w:rPr>
          <w:rFonts w:ascii="IBM Plex Sans" w:eastAsia="Times New Roman" w:hAnsi="IBM Plex Sans" w:cs="Times New Roman"/>
          <w:color w:val="212529"/>
          <w:sz w:val="24"/>
          <w:szCs w:val="24"/>
          <w:lang w:eastAsia="uk-UA"/>
        </w:rPr>
        <w:t>35234147</w:t>
      </w:r>
      <w:r w:rsidRPr="00511EE5">
        <w:rPr>
          <w:rFonts w:ascii="IBM Plex Sans" w:eastAsia="Times New Roman" w:hAnsi="IBM Plex Sans" w:cs="Times New Roman"/>
          <w:color w:val="212529"/>
          <w:sz w:val="24"/>
          <w:szCs w:val="24"/>
          <w:lang w:eastAsia="uk-UA"/>
        </w:rPr>
        <w:t>) (надалі – Фонд) повідомляє про заміну особи, яка провадить діяльність з адміністрування Фонду та про передачу системи персоніфікованого обліку учасників Фонду.</w:t>
      </w:r>
    </w:p>
    <w:p w14:paraId="6596315F" w14:textId="77777777" w:rsidR="00511EE5" w:rsidRPr="00511EE5" w:rsidRDefault="00511EE5" w:rsidP="00511EE5">
      <w:pPr>
        <w:shd w:val="clear" w:color="auto" w:fill="FFFFFF"/>
        <w:spacing w:after="150" w:line="240" w:lineRule="auto"/>
        <w:rPr>
          <w:rFonts w:ascii="IBM Plex Sans" w:eastAsia="Times New Roman" w:hAnsi="IBM Plex Sans" w:cs="Times New Roman"/>
          <w:color w:val="212529"/>
          <w:sz w:val="24"/>
          <w:szCs w:val="24"/>
          <w:lang w:eastAsia="uk-UA"/>
        </w:rPr>
      </w:pPr>
      <w:r w:rsidRPr="00511EE5">
        <w:rPr>
          <w:rFonts w:ascii="IBM Plex Sans" w:eastAsia="Times New Roman" w:hAnsi="IBM Plex Sans" w:cs="Times New Roman"/>
          <w:color w:val="212529"/>
          <w:sz w:val="24"/>
          <w:szCs w:val="24"/>
          <w:lang w:eastAsia="uk-UA"/>
        </w:rPr>
        <w:t>У період з </w:t>
      </w:r>
      <w:r w:rsidR="002A2683" w:rsidRPr="00B83CFF">
        <w:rPr>
          <w:rFonts w:ascii="IBM Plex Sans" w:eastAsia="Times New Roman" w:hAnsi="IBM Plex Sans" w:cs="Times New Roman"/>
          <w:color w:val="212529"/>
          <w:sz w:val="24"/>
          <w:szCs w:val="24"/>
          <w:lang w:eastAsia="uk-UA"/>
        </w:rPr>
        <w:t>18</w:t>
      </w:r>
      <w:r w:rsidRPr="00511EE5">
        <w:rPr>
          <w:rFonts w:ascii="IBM Plex Sans" w:eastAsia="Times New Roman" w:hAnsi="IBM Plex Sans" w:cs="Times New Roman"/>
          <w:color w:val="212529"/>
          <w:sz w:val="24"/>
          <w:szCs w:val="24"/>
          <w:lang w:eastAsia="uk-UA"/>
        </w:rPr>
        <w:t xml:space="preserve"> </w:t>
      </w:r>
      <w:r w:rsidR="002A2683" w:rsidRPr="00B83CFF">
        <w:rPr>
          <w:rFonts w:ascii="IBM Plex Sans" w:eastAsia="Times New Roman" w:hAnsi="IBM Plex Sans" w:cs="Times New Roman"/>
          <w:color w:val="212529"/>
          <w:sz w:val="24"/>
          <w:szCs w:val="24"/>
          <w:lang w:eastAsia="uk-UA"/>
        </w:rPr>
        <w:t xml:space="preserve">по 22 липня </w:t>
      </w:r>
      <w:r w:rsidRPr="00511EE5">
        <w:rPr>
          <w:rFonts w:ascii="IBM Plex Sans" w:eastAsia="Times New Roman" w:hAnsi="IBM Plex Sans" w:cs="Times New Roman"/>
          <w:color w:val="212529"/>
          <w:sz w:val="24"/>
          <w:szCs w:val="24"/>
          <w:lang w:eastAsia="uk-UA"/>
        </w:rPr>
        <w:t>202</w:t>
      </w:r>
      <w:r w:rsidR="002A2683" w:rsidRPr="00B83CFF">
        <w:rPr>
          <w:rFonts w:ascii="IBM Plex Sans" w:eastAsia="Times New Roman" w:hAnsi="IBM Plex Sans" w:cs="Times New Roman"/>
          <w:color w:val="212529"/>
          <w:sz w:val="24"/>
          <w:szCs w:val="24"/>
          <w:lang w:eastAsia="uk-UA"/>
        </w:rPr>
        <w:t>2</w:t>
      </w:r>
      <w:r w:rsidRPr="00511EE5">
        <w:rPr>
          <w:rFonts w:ascii="IBM Plex Sans" w:eastAsia="Times New Roman" w:hAnsi="IBM Plex Sans" w:cs="Times New Roman"/>
          <w:color w:val="212529"/>
          <w:sz w:val="24"/>
          <w:szCs w:val="24"/>
          <w:lang w:eastAsia="uk-UA"/>
        </w:rPr>
        <w:t xml:space="preserve"> року відповідно до Рішення Ради Фонду буде здійснюватися передача системи персоніфікованого обліку та відповідної документації ВІДКРИТОГО НЕДЕРЖАВНОГО ПЕНСІЙНОГО ФОНДУ «</w:t>
      </w:r>
      <w:r w:rsidR="00B83CFF" w:rsidRPr="00B83CFF">
        <w:rPr>
          <w:rFonts w:ascii="IBM Plex Sans" w:eastAsia="Times New Roman" w:hAnsi="IBM Plex Sans" w:cs="Times New Roman"/>
          <w:color w:val="212529"/>
          <w:sz w:val="24"/>
          <w:szCs w:val="24"/>
          <w:lang w:eastAsia="uk-UA"/>
        </w:rPr>
        <w:t>ЛАУРУС</w:t>
      </w:r>
      <w:r w:rsidRPr="00511EE5">
        <w:rPr>
          <w:rFonts w:ascii="IBM Plex Sans" w:eastAsia="Times New Roman" w:hAnsi="IBM Plex Sans" w:cs="Times New Roman"/>
          <w:color w:val="212529"/>
          <w:sz w:val="24"/>
          <w:szCs w:val="24"/>
          <w:lang w:eastAsia="uk-UA"/>
        </w:rPr>
        <w:t>».</w:t>
      </w:r>
    </w:p>
    <w:p w14:paraId="4DF0FB41" w14:textId="77777777" w:rsidR="00511EE5" w:rsidRPr="00511EE5" w:rsidRDefault="00511EE5" w:rsidP="00511EE5">
      <w:pPr>
        <w:shd w:val="clear" w:color="auto" w:fill="FFFFFF"/>
        <w:spacing w:after="150" w:line="240" w:lineRule="auto"/>
        <w:rPr>
          <w:rFonts w:ascii="IBM Plex Sans" w:eastAsia="Times New Roman" w:hAnsi="IBM Plex Sans" w:cs="Times New Roman"/>
          <w:color w:val="212529"/>
          <w:sz w:val="24"/>
          <w:szCs w:val="24"/>
          <w:lang w:eastAsia="uk-UA"/>
        </w:rPr>
      </w:pPr>
      <w:r w:rsidRPr="00511EE5">
        <w:rPr>
          <w:rFonts w:ascii="IBM Plex Sans" w:eastAsia="Times New Roman" w:hAnsi="IBM Plex Sans" w:cs="Times New Roman"/>
          <w:color w:val="212529"/>
          <w:sz w:val="24"/>
          <w:szCs w:val="24"/>
          <w:lang w:eastAsia="uk-UA"/>
        </w:rPr>
        <w:t>Дата початку (дата фіксації) передачі системи персоніфікованого обліку -  </w:t>
      </w:r>
      <w:r w:rsidR="00B83CFF" w:rsidRPr="00B83CFF">
        <w:rPr>
          <w:rFonts w:ascii="IBM Plex Sans" w:eastAsia="Times New Roman" w:hAnsi="IBM Plex Sans" w:cs="Times New Roman"/>
          <w:color w:val="212529"/>
          <w:sz w:val="24"/>
          <w:szCs w:val="24"/>
          <w:lang w:eastAsia="uk-UA"/>
        </w:rPr>
        <w:t>18</w:t>
      </w:r>
      <w:r w:rsidRPr="00511EE5">
        <w:rPr>
          <w:rFonts w:ascii="IBM Plex Sans" w:eastAsia="Times New Roman" w:hAnsi="IBM Plex Sans" w:cs="Times New Roman"/>
          <w:color w:val="212529"/>
          <w:sz w:val="24"/>
          <w:szCs w:val="24"/>
          <w:lang w:eastAsia="uk-UA"/>
        </w:rPr>
        <w:t>.0</w:t>
      </w:r>
      <w:r w:rsidR="00B83CFF" w:rsidRPr="00B83CFF">
        <w:rPr>
          <w:rFonts w:ascii="IBM Plex Sans" w:eastAsia="Times New Roman" w:hAnsi="IBM Plex Sans" w:cs="Times New Roman"/>
          <w:color w:val="212529"/>
          <w:sz w:val="24"/>
          <w:szCs w:val="24"/>
          <w:lang w:eastAsia="uk-UA"/>
        </w:rPr>
        <w:t>7</w:t>
      </w:r>
      <w:r w:rsidRPr="00511EE5">
        <w:rPr>
          <w:rFonts w:ascii="IBM Plex Sans" w:eastAsia="Times New Roman" w:hAnsi="IBM Plex Sans" w:cs="Times New Roman"/>
          <w:color w:val="212529"/>
          <w:sz w:val="24"/>
          <w:szCs w:val="24"/>
          <w:lang w:eastAsia="uk-UA"/>
        </w:rPr>
        <w:t>.202</w:t>
      </w:r>
      <w:r w:rsidR="00B83CFF" w:rsidRPr="00B83CFF">
        <w:rPr>
          <w:rFonts w:ascii="IBM Plex Sans" w:eastAsia="Times New Roman" w:hAnsi="IBM Plex Sans" w:cs="Times New Roman"/>
          <w:color w:val="212529"/>
          <w:sz w:val="24"/>
          <w:szCs w:val="24"/>
          <w:lang w:eastAsia="uk-UA"/>
        </w:rPr>
        <w:t>2</w:t>
      </w:r>
      <w:r w:rsidRPr="00511EE5">
        <w:rPr>
          <w:rFonts w:ascii="IBM Plex Sans" w:eastAsia="Times New Roman" w:hAnsi="IBM Plex Sans" w:cs="Times New Roman"/>
          <w:color w:val="212529"/>
          <w:sz w:val="24"/>
          <w:szCs w:val="24"/>
          <w:lang w:eastAsia="uk-UA"/>
        </w:rPr>
        <w:t xml:space="preserve"> р.</w:t>
      </w:r>
    </w:p>
    <w:p w14:paraId="30E3BC1D" w14:textId="77777777" w:rsidR="00511EE5" w:rsidRPr="00511EE5" w:rsidRDefault="00511EE5" w:rsidP="00511EE5">
      <w:pPr>
        <w:shd w:val="clear" w:color="auto" w:fill="FFFFFF"/>
        <w:spacing w:after="150" w:line="240" w:lineRule="auto"/>
        <w:rPr>
          <w:rFonts w:ascii="IBM Plex Sans" w:eastAsia="Times New Roman" w:hAnsi="IBM Plex Sans" w:cs="Times New Roman"/>
          <w:color w:val="212529"/>
          <w:sz w:val="24"/>
          <w:szCs w:val="24"/>
          <w:lang w:eastAsia="uk-UA"/>
        </w:rPr>
      </w:pPr>
      <w:r w:rsidRPr="00511EE5">
        <w:rPr>
          <w:rFonts w:ascii="IBM Plex Sans" w:eastAsia="Times New Roman" w:hAnsi="IBM Plex Sans" w:cs="Times New Roman"/>
          <w:color w:val="212529"/>
          <w:sz w:val="24"/>
          <w:szCs w:val="24"/>
          <w:lang w:eastAsia="uk-UA"/>
        </w:rPr>
        <w:t>Дата закінчення передачі системи персоніфікованого обліку - </w:t>
      </w:r>
      <w:r w:rsidR="00B83CFF" w:rsidRPr="00B83CFF">
        <w:rPr>
          <w:rFonts w:ascii="IBM Plex Sans" w:eastAsia="Times New Roman" w:hAnsi="IBM Plex Sans" w:cs="Times New Roman"/>
          <w:color w:val="212529"/>
          <w:sz w:val="24"/>
          <w:szCs w:val="24"/>
          <w:lang w:eastAsia="uk-UA"/>
        </w:rPr>
        <w:t>22</w:t>
      </w:r>
      <w:r w:rsidRPr="00511EE5">
        <w:rPr>
          <w:rFonts w:ascii="IBM Plex Sans" w:eastAsia="Times New Roman" w:hAnsi="IBM Plex Sans" w:cs="Times New Roman"/>
          <w:color w:val="212529"/>
          <w:sz w:val="24"/>
          <w:szCs w:val="24"/>
          <w:lang w:eastAsia="uk-UA"/>
        </w:rPr>
        <w:t>.0</w:t>
      </w:r>
      <w:r w:rsidR="00B83CFF" w:rsidRPr="00B83CFF">
        <w:rPr>
          <w:rFonts w:ascii="IBM Plex Sans" w:eastAsia="Times New Roman" w:hAnsi="IBM Plex Sans" w:cs="Times New Roman"/>
          <w:color w:val="212529"/>
          <w:sz w:val="24"/>
          <w:szCs w:val="24"/>
          <w:lang w:eastAsia="uk-UA"/>
        </w:rPr>
        <w:t>7</w:t>
      </w:r>
      <w:r w:rsidRPr="00511EE5">
        <w:rPr>
          <w:rFonts w:ascii="IBM Plex Sans" w:eastAsia="Times New Roman" w:hAnsi="IBM Plex Sans" w:cs="Times New Roman"/>
          <w:color w:val="212529"/>
          <w:sz w:val="24"/>
          <w:szCs w:val="24"/>
          <w:lang w:eastAsia="uk-UA"/>
        </w:rPr>
        <w:t>.202</w:t>
      </w:r>
      <w:r w:rsidR="00B83CFF" w:rsidRPr="00B83CFF">
        <w:rPr>
          <w:rFonts w:ascii="IBM Plex Sans" w:eastAsia="Times New Roman" w:hAnsi="IBM Plex Sans" w:cs="Times New Roman"/>
          <w:color w:val="212529"/>
          <w:sz w:val="24"/>
          <w:szCs w:val="24"/>
          <w:lang w:eastAsia="uk-UA"/>
        </w:rPr>
        <w:t>2</w:t>
      </w:r>
      <w:r w:rsidRPr="00511EE5">
        <w:rPr>
          <w:rFonts w:ascii="IBM Plex Sans" w:eastAsia="Times New Roman" w:hAnsi="IBM Plex Sans" w:cs="Times New Roman"/>
          <w:color w:val="212529"/>
          <w:sz w:val="24"/>
          <w:szCs w:val="24"/>
          <w:lang w:eastAsia="uk-UA"/>
        </w:rPr>
        <w:t xml:space="preserve"> р.</w:t>
      </w:r>
    </w:p>
    <w:p w14:paraId="2BB473A9" w14:textId="77777777" w:rsidR="00511EE5" w:rsidRPr="00511EE5" w:rsidRDefault="00511EE5" w:rsidP="00511EE5">
      <w:pPr>
        <w:shd w:val="clear" w:color="auto" w:fill="FFFFFF"/>
        <w:spacing w:after="150" w:line="240" w:lineRule="auto"/>
        <w:rPr>
          <w:rFonts w:ascii="IBM Plex Sans" w:eastAsia="Times New Roman" w:hAnsi="IBM Plex Sans" w:cs="Times New Roman"/>
          <w:color w:val="212529"/>
          <w:sz w:val="24"/>
          <w:szCs w:val="24"/>
          <w:lang w:eastAsia="uk-UA"/>
        </w:rPr>
      </w:pPr>
      <w:r w:rsidRPr="00511EE5">
        <w:rPr>
          <w:rFonts w:ascii="IBM Plex Sans" w:eastAsia="Times New Roman" w:hAnsi="IBM Plex Sans" w:cs="Times New Roman"/>
          <w:color w:val="212529"/>
          <w:sz w:val="24"/>
          <w:szCs w:val="24"/>
          <w:lang w:eastAsia="uk-UA"/>
        </w:rPr>
        <w:t>Протягом строку передачі системи персоніфікованого обліку операції в такій системі не проводяться.</w:t>
      </w:r>
    </w:p>
    <w:p w14:paraId="44C5ED0A" w14:textId="77777777" w:rsidR="00511EE5" w:rsidRPr="00511EE5" w:rsidRDefault="00511EE5" w:rsidP="00511EE5">
      <w:pPr>
        <w:shd w:val="clear" w:color="auto" w:fill="FFFFFF"/>
        <w:spacing w:after="150" w:line="240" w:lineRule="auto"/>
        <w:rPr>
          <w:rFonts w:ascii="IBM Plex Sans" w:eastAsia="Times New Roman" w:hAnsi="IBM Plex Sans" w:cs="Times New Roman"/>
          <w:color w:val="212529"/>
          <w:sz w:val="24"/>
          <w:szCs w:val="24"/>
          <w:lang w:eastAsia="uk-UA"/>
        </w:rPr>
      </w:pPr>
      <w:r w:rsidRPr="00E831CA">
        <w:rPr>
          <w:rFonts w:ascii="IBM Plex Sans" w:eastAsia="Times New Roman" w:hAnsi="IBM Plex Sans" w:cs="Times New Roman"/>
          <w:color w:val="212529"/>
          <w:sz w:val="24"/>
          <w:szCs w:val="24"/>
          <w:lang w:eastAsia="uk-UA"/>
        </w:rPr>
        <w:t>Відомості про адміністратора, який передає систему персоніфікованого обліку: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3764"/>
        <w:gridCol w:w="5859"/>
      </w:tblGrid>
      <w:tr w:rsidR="00511EE5" w:rsidRPr="00E831CA" w14:paraId="35AFCD62" w14:textId="77777777" w:rsidTr="00511E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75" w:type="dxa"/>
            </w:tcMar>
            <w:hideMark/>
          </w:tcPr>
          <w:p w14:paraId="78237FE2" w14:textId="77777777" w:rsidR="00511EE5" w:rsidRPr="00E831CA" w:rsidRDefault="00511EE5" w:rsidP="00511EE5">
            <w:pPr>
              <w:spacing w:after="150" w:line="240" w:lineRule="auto"/>
              <w:rPr>
                <w:rFonts w:ascii="IBM Plex Sans" w:eastAsia="Times New Roman" w:hAnsi="IBM Plex Sans" w:cs="Times New Roman"/>
                <w:color w:val="212529"/>
                <w:sz w:val="24"/>
                <w:szCs w:val="24"/>
                <w:lang w:eastAsia="uk-UA"/>
              </w:rPr>
            </w:pPr>
            <w:r w:rsidRPr="00E831CA">
              <w:rPr>
                <w:rFonts w:ascii="IBM Plex Sans" w:eastAsia="Times New Roman" w:hAnsi="IBM Plex Sans" w:cs="Times New Roman"/>
                <w:color w:val="212529"/>
                <w:sz w:val="24"/>
                <w:szCs w:val="24"/>
                <w:lang w:eastAsia="uk-UA"/>
              </w:rPr>
              <w:t>Повне найменування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EDE67C" w14:textId="77777777" w:rsidR="00511EE5" w:rsidRPr="00E831CA" w:rsidRDefault="008B12D6" w:rsidP="00511EE5">
            <w:pPr>
              <w:spacing w:after="150" w:line="240" w:lineRule="auto"/>
              <w:rPr>
                <w:rFonts w:ascii="IBM Plex Sans" w:eastAsia="Times New Roman" w:hAnsi="IBM Plex Sans" w:cs="Times New Roman"/>
                <w:color w:val="212529"/>
                <w:sz w:val="24"/>
                <w:szCs w:val="24"/>
                <w:lang w:eastAsia="uk-UA"/>
              </w:rPr>
            </w:pPr>
            <w:r w:rsidRPr="008B12D6">
              <w:rPr>
                <w:rFonts w:ascii="IBM Plex Sans" w:eastAsia="Times New Roman" w:hAnsi="IBM Plex Sans" w:cs="Times New Roman" w:hint="eastAsia"/>
                <w:color w:val="212529"/>
                <w:sz w:val="24"/>
                <w:szCs w:val="24"/>
                <w:lang w:eastAsia="uk-UA"/>
              </w:rPr>
              <w:t>ТОВАРИСТВО</w:t>
            </w:r>
            <w:r w:rsidRPr="008B12D6">
              <w:rPr>
                <w:rFonts w:ascii="IBM Plex Sans" w:eastAsia="Times New Roman" w:hAnsi="IBM Plex Sans" w:cs="Times New Roman"/>
                <w:color w:val="212529"/>
                <w:sz w:val="24"/>
                <w:szCs w:val="24"/>
                <w:lang w:eastAsia="uk-UA"/>
              </w:rPr>
              <w:t xml:space="preserve"> </w:t>
            </w:r>
            <w:r w:rsidRPr="008B12D6">
              <w:rPr>
                <w:rFonts w:ascii="IBM Plex Sans" w:eastAsia="Times New Roman" w:hAnsi="IBM Plex Sans" w:cs="Times New Roman" w:hint="eastAsia"/>
                <w:color w:val="212529"/>
                <w:sz w:val="24"/>
                <w:szCs w:val="24"/>
                <w:lang w:eastAsia="uk-UA"/>
              </w:rPr>
              <w:t>З</w:t>
            </w:r>
            <w:r w:rsidRPr="008B12D6">
              <w:rPr>
                <w:rFonts w:ascii="IBM Plex Sans" w:eastAsia="Times New Roman" w:hAnsi="IBM Plex Sans" w:cs="Times New Roman"/>
                <w:color w:val="212529"/>
                <w:sz w:val="24"/>
                <w:szCs w:val="24"/>
                <w:lang w:eastAsia="uk-UA"/>
              </w:rPr>
              <w:t xml:space="preserve"> </w:t>
            </w:r>
            <w:r w:rsidRPr="008B12D6">
              <w:rPr>
                <w:rFonts w:ascii="IBM Plex Sans" w:eastAsia="Times New Roman" w:hAnsi="IBM Plex Sans" w:cs="Times New Roman" w:hint="eastAsia"/>
                <w:color w:val="212529"/>
                <w:sz w:val="24"/>
                <w:szCs w:val="24"/>
                <w:lang w:eastAsia="uk-UA"/>
              </w:rPr>
              <w:t>ОБМЕЖЕНОЮ</w:t>
            </w:r>
            <w:r w:rsidRPr="008B12D6">
              <w:rPr>
                <w:rFonts w:ascii="IBM Plex Sans" w:eastAsia="Times New Roman" w:hAnsi="IBM Plex Sans" w:cs="Times New Roman"/>
                <w:color w:val="212529"/>
                <w:sz w:val="24"/>
                <w:szCs w:val="24"/>
                <w:lang w:eastAsia="uk-UA"/>
              </w:rPr>
              <w:t xml:space="preserve"> </w:t>
            </w:r>
            <w:r w:rsidRPr="008B12D6">
              <w:rPr>
                <w:rFonts w:ascii="IBM Plex Sans" w:eastAsia="Times New Roman" w:hAnsi="IBM Plex Sans" w:cs="Times New Roman" w:hint="eastAsia"/>
                <w:color w:val="212529"/>
                <w:sz w:val="24"/>
                <w:szCs w:val="24"/>
                <w:lang w:eastAsia="uk-UA"/>
              </w:rPr>
              <w:t>ВІДПОВІДАЛЬНІСТЮ</w:t>
            </w:r>
            <w:r w:rsidRPr="008B12D6">
              <w:rPr>
                <w:rFonts w:ascii="IBM Plex Sans" w:eastAsia="Times New Roman" w:hAnsi="IBM Plex Sans" w:cs="Times New Roman"/>
                <w:color w:val="212529"/>
                <w:sz w:val="24"/>
                <w:szCs w:val="24"/>
                <w:lang w:eastAsia="uk-UA"/>
              </w:rPr>
              <w:t xml:space="preserve"> «КУА ОЗОН»</w:t>
            </w:r>
          </w:p>
        </w:tc>
      </w:tr>
      <w:tr w:rsidR="00511EE5" w:rsidRPr="00E831CA" w14:paraId="4848E37B" w14:textId="77777777" w:rsidTr="00511E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75" w:type="dxa"/>
            </w:tcMar>
            <w:hideMark/>
          </w:tcPr>
          <w:p w14:paraId="3466F421" w14:textId="77777777" w:rsidR="00511EE5" w:rsidRPr="00E831CA" w:rsidRDefault="00511EE5" w:rsidP="00511EE5">
            <w:pPr>
              <w:spacing w:after="150" w:line="240" w:lineRule="auto"/>
              <w:rPr>
                <w:rFonts w:ascii="IBM Plex Sans" w:eastAsia="Times New Roman" w:hAnsi="IBM Plex Sans" w:cs="Times New Roman"/>
                <w:color w:val="212529"/>
                <w:sz w:val="24"/>
                <w:szCs w:val="24"/>
                <w:lang w:eastAsia="uk-UA"/>
              </w:rPr>
            </w:pPr>
            <w:r w:rsidRPr="00E831CA">
              <w:rPr>
                <w:rFonts w:ascii="IBM Plex Sans" w:eastAsia="Times New Roman" w:hAnsi="IBM Plex Sans" w:cs="Times New Roman"/>
                <w:color w:val="212529"/>
                <w:sz w:val="24"/>
                <w:szCs w:val="24"/>
                <w:lang w:eastAsia="uk-UA"/>
              </w:rPr>
              <w:t>Скорочене найменування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B0736C" w14:textId="77777777" w:rsidR="00511EE5" w:rsidRPr="00E831CA" w:rsidRDefault="008B12D6" w:rsidP="008B12D6">
            <w:pPr>
              <w:spacing w:after="150" w:line="240" w:lineRule="auto"/>
              <w:rPr>
                <w:rFonts w:ascii="IBM Plex Sans" w:eastAsia="Times New Roman" w:hAnsi="IBM Plex Sans" w:cs="Times New Roman"/>
                <w:color w:val="212529"/>
                <w:sz w:val="24"/>
                <w:szCs w:val="24"/>
                <w:lang w:eastAsia="uk-UA"/>
              </w:rPr>
            </w:pPr>
            <w:r w:rsidRPr="00AD5239">
              <w:rPr>
                <w:rFonts w:ascii="IBM Plex Sans" w:eastAsia="Times New Roman" w:hAnsi="IBM Plex Sans" w:cs="Times New Roman"/>
                <w:color w:val="212529"/>
                <w:sz w:val="24"/>
                <w:szCs w:val="24"/>
                <w:lang w:eastAsia="uk-UA"/>
              </w:rPr>
              <w:t>ТОВ «КУА ОЗОН»</w:t>
            </w:r>
          </w:p>
        </w:tc>
      </w:tr>
      <w:tr w:rsidR="00511EE5" w:rsidRPr="00E831CA" w14:paraId="38931C45" w14:textId="77777777" w:rsidTr="00511E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75" w:type="dxa"/>
            </w:tcMar>
            <w:hideMark/>
          </w:tcPr>
          <w:p w14:paraId="2F4BB93B" w14:textId="77777777" w:rsidR="00511EE5" w:rsidRPr="00E831CA" w:rsidRDefault="00511EE5" w:rsidP="00511EE5">
            <w:pPr>
              <w:spacing w:after="150" w:line="240" w:lineRule="auto"/>
              <w:rPr>
                <w:rFonts w:ascii="IBM Plex Sans" w:eastAsia="Times New Roman" w:hAnsi="IBM Plex Sans" w:cs="Times New Roman"/>
                <w:color w:val="212529"/>
                <w:sz w:val="24"/>
                <w:szCs w:val="24"/>
                <w:lang w:eastAsia="uk-UA"/>
              </w:rPr>
            </w:pPr>
            <w:r w:rsidRPr="00E831CA">
              <w:rPr>
                <w:rFonts w:ascii="IBM Plex Sans" w:eastAsia="Times New Roman" w:hAnsi="IBM Plex Sans" w:cs="Times New Roman"/>
                <w:color w:val="212529"/>
                <w:sz w:val="24"/>
                <w:szCs w:val="24"/>
                <w:lang w:eastAsia="uk-UA"/>
              </w:rPr>
              <w:t>Код ЄДРПОУ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0DD438" w14:textId="77777777" w:rsidR="00511EE5" w:rsidRPr="00E831CA" w:rsidRDefault="008B12D6" w:rsidP="00511EE5">
            <w:pPr>
              <w:spacing w:after="150" w:line="240" w:lineRule="auto"/>
              <w:rPr>
                <w:rFonts w:ascii="IBM Plex Sans" w:eastAsia="Times New Roman" w:hAnsi="IBM Plex Sans" w:cs="Times New Roman"/>
                <w:color w:val="212529"/>
                <w:sz w:val="24"/>
                <w:szCs w:val="24"/>
                <w:lang w:eastAsia="uk-UA"/>
              </w:rPr>
            </w:pPr>
            <w:r w:rsidRPr="00AD5239">
              <w:rPr>
                <w:rFonts w:ascii="IBM Plex Sans" w:eastAsia="Times New Roman" w:hAnsi="IBM Plex Sans" w:cs="Times New Roman"/>
                <w:color w:val="212529"/>
                <w:sz w:val="24"/>
                <w:szCs w:val="24"/>
                <w:lang w:eastAsia="uk-UA"/>
              </w:rPr>
              <w:t>33936496</w:t>
            </w:r>
          </w:p>
        </w:tc>
      </w:tr>
      <w:tr w:rsidR="00511EE5" w:rsidRPr="00E831CA" w14:paraId="38A8B7FE" w14:textId="77777777" w:rsidTr="00511E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75" w:type="dxa"/>
            </w:tcMar>
            <w:hideMark/>
          </w:tcPr>
          <w:p w14:paraId="7EB0582E" w14:textId="77777777" w:rsidR="00511EE5" w:rsidRPr="00E831CA" w:rsidRDefault="00511EE5" w:rsidP="00511EE5">
            <w:pPr>
              <w:spacing w:after="150" w:line="240" w:lineRule="auto"/>
              <w:rPr>
                <w:rFonts w:ascii="IBM Plex Sans" w:eastAsia="Times New Roman" w:hAnsi="IBM Plex Sans" w:cs="Times New Roman"/>
                <w:color w:val="212529"/>
                <w:sz w:val="24"/>
                <w:szCs w:val="24"/>
                <w:lang w:eastAsia="uk-UA"/>
              </w:rPr>
            </w:pPr>
            <w:r w:rsidRPr="00E831CA">
              <w:rPr>
                <w:rFonts w:ascii="IBM Plex Sans" w:eastAsia="Times New Roman" w:hAnsi="IBM Plex Sans" w:cs="Times New Roman"/>
                <w:color w:val="212529"/>
                <w:sz w:val="24"/>
                <w:szCs w:val="24"/>
                <w:lang w:eastAsia="uk-UA"/>
              </w:rPr>
              <w:t>Місцезнаходження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33EA1A" w14:textId="77777777" w:rsidR="00511EE5" w:rsidRPr="00E831CA" w:rsidRDefault="008B12D6" w:rsidP="00511EE5">
            <w:pPr>
              <w:spacing w:after="150" w:line="240" w:lineRule="auto"/>
              <w:rPr>
                <w:rFonts w:ascii="IBM Plex Sans" w:eastAsia="Times New Roman" w:hAnsi="IBM Plex Sans" w:cs="Times New Roman"/>
                <w:color w:val="212529"/>
                <w:sz w:val="24"/>
                <w:szCs w:val="24"/>
                <w:lang w:eastAsia="uk-UA"/>
              </w:rPr>
            </w:pPr>
            <w:r w:rsidRPr="00AD5239">
              <w:rPr>
                <w:rFonts w:ascii="IBM Plex Sans" w:eastAsia="Times New Roman" w:hAnsi="IBM Plex Sans" w:cs="Times New Roman"/>
                <w:color w:val="212529"/>
                <w:sz w:val="24"/>
                <w:szCs w:val="24"/>
                <w:lang w:eastAsia="uk-UA"/>
              </w:rPr>
              <w:t>03150, м. Київ, вул. Горького, буд. 64/16 / вул. Федорова Івана, буд. 64/16</w:t>
            </w:r>
          </w:p>
        </w:tc>
      </w:tr>
      <w:tr w:rsidR="00511EE5" w:rsidRPr="00E831CA" w14:paraId="3796288A" w14:textId="77777777" w:rsidTr="00511E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75" w:type="dxa"/>
            </w:tcMar>
            <w:hideMark/>
          </w:tcPr>
          <w:p w14:paraId="3BA76F3A" w14:textId="77777777" w:rsidR="00511EE5" w:rsidRPr="00E831CA" w:rsidRDefault="00511EE5" w:rsidP="00511EE5">
            <w:pPr>
              <w:spacing w:after="150" w:line="240" w:lineRule="auto"/>
              <w:rPr>
                <w:rFonts w:ascii="IBM Plex Sans" w:eastAsia="Times New Roman" w:hAnsi="IBM Plex Sans" w:cs="Times New Roman"/>
                <w:color w:val="212529"/>
                <w:sz w:val="24"/>
                <w:szCs w:val="24"/>
                <w:lang w:eastAsia="uk-UA"/>
              </w:rPr>
            </w:pPr>
            <w:r w:rsidRPr="00E831CA">
              <w:rPr>
                <w:rFonts w:ascii="IBM Plex Sans" w:eastAsia="Times New Roman" w:hAnsi="IBM Plex Sans" w:cs="Times New Roman"/>
                <w:color w:val="212529"/>
                <w:sz w:val="24"/>
                <w:szCs w:val="24"/>
                <w:lang w:eastAsia="uk-UA"/>
              </w:rPr>
              <w:t>Контактні реквізити (телефон, електронна пошта)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62E9C0" w14:textId="77777777" w:rsidR="008B12D6" w:rsidRPr="00AD5239" w:rsidRDefault="008B12D6" w:rsidP="008B12D6">
            <w:pPr>
              <w:spacing w:after="150" w:line="240" w:lineRule="auto"/>
              <w:rPr>
                <w:rFonts w:ascii="IBM Plex Sans" w:eastAsia="Times New Roman" w:hAnsi="IBM Plex Sans" w:cs="Times New Roman"/>
                <w:color w:val="212529"/>
                <w:sz w:val="24"/>
                <w:szCs w:val="24"/>
                <w:lang w:eastAsia="uk-UA"/>
              </w:rPr>
            </w:pPr>
            <w:r w:rsidRPr="00AD5239">
              <w:rPr>
                <w:rFonts w:ascii="IBM Plex Sans" w:eastAsia="Times New Roman" w:hAnsi="IBM Plex Sans" w:cs="Times New Roman"/>
                <w:color w:val="212529"/>
                <w:sz w:val="24"/>
                <w:szCs w:val="24"/>
                <w:lang w:eastAsia="uk-UA"/>
              </w:rPr>
              <w:t xml:space="preserve"> (044) 490 20 21</w:t>
            </w:r>
          </w:p>
          <w:p w14:paraId="6AAE30E1" w14:textId="77777777" w:rsidR="00511EE5" w:rsidRPr="00AD5239" w:rsidRDefault="008B12D6" w:rsidP="008B12D6">
            <w:pPr>
              <w:spacing w:after="150" w:line="240" w:lineRule="auto"/>
              <w:rPr>
                <w:rFonts w:ascii="IBM Plex Sans" w:eastAsia="Times New Roman" w:hAnsi="IBM Plex Sans" w:cs="Times New Roman"/>
                <w:color w:val="212529"/>
                <w:sz w:val="24"/>
                <w:szCs w:val="24"/>
                <w:lang w:eastAsia="uk-UA"/>
              </w:rPr>
            </w:pPr>
            <w:r w:rsidRPr="00AD5239">
              <w:rPr>
                <w:rFonts w:ascii="IBM Plex Sans" w:eastAsia="Times New Roman" w:hAnsi="IBM Plex Sans" w:cs="Times New Roman"/>
                <w:color w:val="212529"/>
                <w:sz w:val="24"/>
                <w:szCs w:val="24"/>
                <w:lang w:eastAsia="uk-UA"/>
              </w:rPr>
              <w:t xml:space="preserve"> info@ozoncap.com</w:t>
            </w:r>
          </w:p>
        </w:tc>
      </w:tr>
      <w:tr w:rsidR="00511EE5" w:rsidRPr="00E831CA" w14:paraId="0D55CCEF" w14:textId="77777777" w:rsidTr="00511E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75" w:type="dxa"/>
            </w:tcMar>
            <w:hideMark/>
          </w:tcPr>
          <w:p w14:paraId="169E1931" w14:textId="77777777" w:rsidR="00511EE5" w:rsidRPr="00E831CA" w:rsidRDefault="00511EE5" w:rsidP="00511EE5">
            <w:pPr>
              <w:spacing w:after="150" w:line="240" w:lineRule="auto"/>
              <w:rPr>
                <w:rFonts w:ascii="IBM Plex Sans" w:eastAsia="Times New Roman" w:hAnsi="IBM Plex Sans" w:cs="Times New Roman"/>
                <w:color w:val="212529"/>
                <w:sz w:val="24"/>
                <w:szCs w:val="24"/>
                <w:lang w:eastAsia="uk-UA"/>
              </w:rPr>
            </w:pPr>
            <w:r w:rsidRPr="00E831CA">
              <w:rPr>
                <w:rFonts w:ascii="IBM Plex Sans" w:eastAsia="Times New Roman" w:hAnsi="IBM Plex Sans" w:cs="Times New Roman"/>
                <w:color w:val="212529"/>
                <w:sz w:val="24"/>
                <w:szCs w:val="24"/>
                <w:lang w:eastAsia="uk-UA"/>
              </w:rPr>
              <w:t>Директор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392539" w14:textId="77777777" w:rsidR="00511EE5" w:rsidRPr="008B12D6" w:rsidRDefault="008B12D6" w:rsidP="00511EE5">
            <w:pPr>
              <w:spacing w:after="150" w:line="240" w:lineRule="auto"/>
              <w:rPr>
                <w:rFonts w:ascii="IBM Plex Sans" w:eastAsia="Times New Roman" w:hAnsi="IBM Plex Sans" w:cs="Times New Roman"/>
                <w:color w:val="212529"/>
                <w:sz w:val="24"/>
                <w:szCs w:val="24"/>
                <w:lang w:eastAsia="uk-UA"/>
              </w:rPr>
            </w:pPr>
            <w:r>
              <w:rPr>
                <w:rFonts w:ascii="IBM Plex Sans" w:eastAsia="Times New Roman" w:hAnsi="IBM Plex Sans" w:cs="Times New Roman"/>
                <w:color w:val="212529"/>
                <w:sz w:val="24"/>
                <w:szCs w:val="24"/>
                <w:lang w:eastAsia="uk-UA"/>
              </w:rPr>
              <w:t>Ісупов Дмитро</w:t>
            </w:r>
          </w:p>
        </w:tc>
      </w:tr>
      <w:tr w:rsidR="00511EE5" w:rsidRPr="00E831CA" w14:paraId="3ECBC004" w14:textId="77777777" w:rsidTr="00511E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75" w:type="dxa"/>
            </w:tcMar>
            <w:hideMark/>
          </w:tcPr>
          <w:p w14:paraId="2FA39C68" w14:textId="77777777" w:rsidR="00511EE5" w:rsidRPr="00E831CA" w:rsidRDefault="00511EE5" w:rsidP="00511EE5">
            <w:pPr>
              <w:spacing w:after="150" w:line="240" w:lineRule="auto"/>
              <w:rPr>
                <w:rFonts w:ascii="IBM Plex Sans" w:eastAsia="Times New Roman" w:hAnsi="IBM Plex Sans" w:cs="Times New Roman"/>
                <w:color w:val="212529"/>
                <w:sz w:val="24"/>
                <w:szCs w:val="24"/>
                <w:lang w:eastAsia="uk-UA"/>
              </w:rPr>
            </w:pPr>
            <w:r w:rsidRPr="00E831CA">
              <w:rPr>
                <w:rFonts w:ascii="IBM Plex Sans" w:eastAsia="Times New Roman" w:hAnsi="IBM Plex Sans" w:cs="Times New Roman"/>
                <w:color w:val="212529"/>
                <w:sz w:val="24"/>
                <w:szCs w:val="24"/>
                <w:lang w:eastAsia="uk-UA"/>
              </w:rPr>
              <w:t>Реквізити ліцензії на провадження діяльності з адміністрування недержавних пенсійних фондів: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0368B1" w14:textId="77777777" w:rsidR="009A7D15" w:rsidRDefault="00511EE5" w:rsidP="00511EE5">
            <w:pPr>
              <w:spacing w:after="150" w:line="240" w:lineRule="auto"/>
              <w:rPr>
                <w:rFonts w:ascii="IBM Plex Sans" w:eastAsia="Times New Roman" w:hAnsi="IBM Plex Sans" w:cs="Times New Roman"/>
                <w:color w:val="212529"/>
                <w:sz w:val="24"/>
                <w:szCs w:val="24"/>
                <w:lang w:eastAsia="uk-UA"/>
              </w:rPr>
            </w:pPr>
            <w:r w:rsidRPr="00E831CA">
              <w:rPr>
                <w:rFonts w:ascii="IBM Plex Sans" w:eastAsia="Times New Roman" w:hAnsi="IBM Plex Sans" w:cs="Times New Roman"/>
                <w:color w:val="212529"/>
                <w:sz w:val="24"/>
                <w:szCs w:val="24"/>
                <w:lang w:eastAsia="uk-UA"/>
              </w:rPr>
              <w:t>Ліцензія на провадження професійної діяльності на ринку цінних паперів та діяльності у системі накопичувального пенсійного забезпечення - діяльності з адміністрування недержавних пенсійних фондів</w:t>
            </w:r>
          </w:p>
          <w:p w14:paraId="089EE40E" w14:textId="75096900" w:rsidR="009A7D15" w:rsidRDefault="009A7D15" w:rsidP="00511EE5">
            <w:pPr>
              <w:spacing w:after="150" w:line="240" w:lineRule="auto"/>
              <w:rPr>
                <w:rFonts w:ascii="IBM Plex Sans" w:eastAsia="Times New Roman" w:hAnsi="IBM Plex Sans" w:cs="Times New Roman"/>
                <w:color w:val="212529"/>
                <w:sz w:val="24"/>
                <w:szCs w:val="24"/>
                <w:lang w:eastAsia="uk-UA"/>
              </w:rPr>
            </w:pPr>
            <w:r w:rsidRPr="009A7D15">
              <w:rPr>
                <w:rFonts w:ascii="IBM Plex Sans" w:eastAsia="Times New Roman" w:hAnsi="IBM Plex Sans" w:cs="Times New Roman"/>
                <w:color w:val="212529"/>
                <w:sz w:val="24"/>
                <w:szCs w:val="24"/>
                <w:lang w:eastAsia="uk-UA"/>
              </w:rPr>
              <w:t>Ліцензі</w:t>
            </w:r>
            <w:r>
              <w:rPr>
                <w:rFonts w:ascii="IBM Plex Sans" w:eastAsia="Times New Roman" w:hAnsi="IBM Plex Sans" w:cs="Times New Roman"/>
                <w:color w:val="212529"/>
                <w:sz w:val="24"/>
                <w:szCs w:val="24"/>
                <w:lang w:eastAsia="uk-UA"/>
              </w:rPr>
              <w:t>я</w:t>
            </w:r>
            <w:r w:rsidRPr="009A7D15">
              <w:rPr>
                <w:rFonts w:ascii="IBM Plex Sans" w:eastAsia="Times New Roman" w:hAnsi="IBM Plex Sans" w:cs="Times New Roman"/>
                <w:color w:val="212529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A7D15">
              <w:rPr>
                <w:rFonts w:ascii="IBM Plex Sans" w:eastAsia="Times New Roman" w:hAnsi="IBM Plex Sans" w:cs="Times New Roman"/>
                <w:color w:val="212529"/>
                <w:sz w:val="24"/>
                <w:szCs w:val="24"/>
                <w:lang w:eastAsia="uk-UA"/>
              </w:rPr>
              <w:t>Держфінпослуг</w:t>
            </w:r>
            <w:proofErr w:type="spellEnd"/>
            <w:r w:rsidRPr="009A7D15">
              <w:rPr>
                <w:rFonts w:ascii="IBM Plex Sans" w:eastAsia="Times New Roman" w:hAnsi="IBM Plex Sans" w:cs="Times New Roman"/>
                <w:color w:val="212529"/>
                <w:sz w:val="24"/>
                <w:szCs w:val="24"/>
                <w:lang w:eastAsia="uk-UA"/>
              </w:rPr>
              <w:t xml:space="preserve"> серії АВ № 614853, дата видачі 25.06.2015р., строк дії з 06.02.2007р. до – безстроково</w:t>
            </w:r>
          </w:p>
          <w:p w14:paraId="050E22BC" w14:textId="59BA08E9" w:rsidR="009A7D15" w:rsidRDefault="009A7D15" w:rsidP="00511EE5">
            <w:pPr>
              <w:spacing w:after="150" w:line="240" w:lineRule="auto"/>
              <w:rPr>
                <w:rFonts w:ascii="IBM Plex Sans" w:eastAsia="Times New Roman" w:hAnsi="IBM Plex Sans" w:cs="Times New Roman"/>
                <w:color w:val="212529"/>
                <w:sz w:val="24"/>
                <w:szCs w:val="24"/>
                <w:lang w:eastAsia="uk-UA"/>
              </w:rPr>
            </w:pPr>
            <w:r w:rsidRPr="009A7D15">
              <w:rPr>
                <w:rFonts w:ascii="IBM Plex Sans" w:eastAsia="Times New Roman" w:hAnsi="IBM Plex Sans" w:cs="Times New Roman"/>
                <w:color w:val="212529"/>
                <w:sz w:val="24"/>
                <w:szCs w:val="24"/>
                <w:lang w:eastAsia="uk-UA"/>
              </w:rPr>
              <w:t>Ліцензі</w:t>
            </w:r>
            <w:r>
              <w:rPr>
                <w:rFonts w:ascii="IBM Plex Sans" w:eastAsia="Times New Roman" w:hAnsi="IBM Plex Sans" w:cs="Times New Roman"/>
                <w:color w:val="212529"/>
                <w:sz w:val="24"/>
                <w:szCs w:val="24"/>
                <w:lang w:eastAsia="uk-UA"/>
              </w:rPr>
              <w:t>я</w:t>
            </w:r>
            <w:r w:rsidRPr="009A7D15">
              <w:rPr>
                <w:rFonts w:ascii="IBM Plex Sans" w:eastAsia="Times New Roman" w:hAnsi="IBM Plex Sans" w:cs="Times New Roman"/>
                <w:color w:val="212529"/>
                <w:sz w:val="24"/>
                <w:szCs w:val="24"/>
                <w:lang w:eastAsia="uk-UA"/>
              </w:rPr>
              <w:t xml:space="preserve"> НКЦПФР на здійснення професійної діяльності на фондовому ринку – діяльність з управління активами інституційних інвесторів (діяльність з управління активами) видана </w:t>
            </w:r>
            <w:r w:rsidRPr="009A7D15">
              <w:rPr>
                <w:rFonts w:ascii="IBM Plex Sans" w:eastAsia="Times New Roman" w:hAnsi="IBM Plex Sans" w:cs="Times New Roman"/>
                <w:color w:val="212529"/>
                <w:sz w:val="24"/>
                <w:szCs w:val="24"/>
                <w:lang w:eastAsia="uk-UA"/>
              </w:rPr>
              <w:lastRenderedPageBreak/>
              <w:t>відповідно до рішення № 162 від 16.02.2016 р.</w:t>
            </w:r>
          </w:p>
          <w:p w14:paraId="32B4025F" w14:textId="50F4C668" w:rsidR="00511EE5" w:rsidRPr="00E831CA" w:rsidRDefault="00511EE5" w:rsidP="00511EE5">
            <w:pPr>
              <w:spacing w:after="150" w:line="240" w:lineRule="auto"/>
              <w:rPr>
                <w:rFonts w:ascii="IBM Plex Sans" w:eastAsia="Times New Roman" w:hAnsi="IBM Plex Sans" w:cs="Times New Roman"/>
                <w:color w:val="212529"/>
                <w:sz w:val="24"/>
                <w:szCs w:val="24"/>
                <w:lang w:eastAsia="uk-UA"/>
              </w:rPr>
            </w:pPr>
            <w:r w:rsidRPr="00E831CA">
              <w:rPr>
                <w:rFonts w:ascii="IBM Plex Sans" w:eastAsia="Times New Roman" w:hAnsi="IBM Plex Sans" w:cs="Times New Roman"/>
                <w:color w:val="212529"/>
                <w:sz w:val="24"/>
                <w:szCs w:val="24"/>
                <w:lang w:eastAsia="uk-UA"/>
              </w:rPr>
              <w:t xml:space="preserve"> </w:t>
            </w:r>
          </w:p>
        </w:tc>
      </w:tr>
    </w:tbl>
    <w:p w14:paraId="29923A90" w14:textId="77777777" w:rsidR="00511EE5" w:rsidRPr="00511EE5" w:rsidRDefault="00511EE5" w:rsidP="00511EE5">
      <w:pPr>
        <w:shd w:val="clear" w:color="auto" w:fill="FFFFFF"/>
        <w:spacing w:after="150" w:line="240" w:lineRule="auto"/>
        <w:rPr>
          <w:rFonts w:ascii="IBM Plex Sans" w:eastAsia="Times New Roman" w:hAnsi="IBM Plex Sans" w:cs="Times New Roman"/>
          <w:color w:val="212529"/>
          <w:sz w:val="21"/>
          <w:szCs w:val="21"/>
          <w:lang w:eastAsia="uk-UA"/>
        </w:rPr>
      </w:pPr>
      <w:r w:rsidRPr="00511EE5">
        <w:rPr>
          <w:rFonts w:ascii="IBM Plex Sans" w:eastAsia="Times New Roman" w:hAnsi="IBM Plex Sans" w:cs="Times New Roman"/>
          <w:color w:val="212529"/>
          <w:sz w:val="21"/>
          <w:szCs w:val="21"/>
          <w:lang w:eastAsia="uk-UA"/>
        </w:rPr>
        <w:lastRenderedPageBreak/>
        <w:t> </w:t>
      </w:r>
    </w:p>
    <w:p w14:paraId="69DD695F" w14:textId="77777777" w:rsidR="00511EE5" w:rsidRPr="00E831CA" w:rsidRDefault="00511EE5" w:rsidP="00511EE5">
      <w:pPr>
        <w:shd w:val="clear" w:color="auto" w:fill="FFFFFF"/>
        <w:spacing w:after="150" w:line="240" w:lineRule="auto"/>
        <w:rPr>
          <w:rFonts w:ascii="IBM Plex Sans" w:eastAsia="Times New Roman" w:hAnsi="IBM Plex Sans" w:cs="Times New Roman"/>
          <w:color w:val="212529"/>
          <w:sz w:val="24"/>
          <w:szCs w:val="24"/>
          <w:lang w:eastAsia="uk-UA"/>
        </w:rPr>
      </w:pPr>
      <w:r w:rsidRPr="00E831CA">
        <w:rPr>
          <w:rFonts w:ascii="IBM Plex Sans" w:eastAsia="Times New Roman" w:hAnsi="IBM Plex Sans" w:cs="Times New Roman"/>
          <w:color w:val="212529"/>
          <w:sz w:val="24"/>
          <w:szCs w:val="24"/>
          <w:lang w:eastAsia="uk-UA"/>
        </w:rPr>
        <w:t>Відомості про адміністратора, який приймає систему персоніфікованого обліку: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3585"/>
        <w:gridCol w:w="6038"/>
      </w:tblGrid>
      <w:tr w:rsidR="00511EE5" w:rsidRPr="00E831CA" w14:paraId="7D24F6CB" w14:textId="77777777" w:rsidTr="00511E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75" w:type="dxa"/>
            </w:tcMar>
            <w:hideMark/>
          </w:tcPr>
          <w:p w14:paraId="6E205127" w14:textId="77777777" w:rsidR="00511EE5" w:rsidRPr="00E831CA" w:rsidRDefault="00511EE5" w:rsidP="00E831CA">
            <w:pPr>
              <w:shd w:val="clear" w:color="auto" w:fill="FFFFFF"/>
              <w:spacing w:after="150" w:line="240" w:lineRule="auto"/>
              <w:rPr>
                <w:rFonts w:ascii="IBM Plex Sans" w:eastAsia="Times New Roman" w:hAnsi="IBM Plex Sans" w:cs="Times New Roman"/>
                <w:color w:val="212529"/>
                <w:sz w:val="24"/>
                <w:szCs w:val="24"/>
                <w:lang w:eastAsia="uk-UA"/>
              </w:rPr>
            </w:pPr>
            <w:r w:rsidRPr="00E831CA">
              <w:rPr>
                <w:rFonts w:ascii="IBM Plex Sans" w:eastAsia="Times New Roman" w:hAnsi="IBM Plex Sans" w:cs="Times New Roman"/>
                <w:color w:val="212529"/>
                <w:sz w:val="24"/>
                <w:szCs w:val="24"/>
                <w:lang w:eastAsia="uk-UA"/>
              </w:rPr>
              <w:t>Повне найменування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D637BB" w14:textId="77777777" w:rsidR="00511EE5" w:rsidRPr="00E831CA" w:rsidRDefault="00511EE5" w:rsidP="00E831CA">
            <w:pPr>
              <w:shd w:val="clear" w:color="auto" w:fill="FFFFFF"/>
              <w:spacing w:after="150" w:line="240" w:lineRule="auto"/>
              <w:rPr>
                <w:rFonts w:ascii="IBM Plex Sans" w:eastAsia="Times New Roman" w:hAnsi="IBM Plex Sans" w:cs="Times New Roman"/>
                <w:color w:val="212529"/>
                <w:sz w:val="24"/>
                <w:szCs w:val="24"/>
                <w:lang w:eastAsia="uk-UA"/>
              </w:rPr>
            </w:pPr>
            <w:r w:rsidRPr="00E831CA">
              <w:rPr>
                <w:rFonts w:ascii="IBM Plex Sans" w:eastAsia="Times New Roman" w:hAnsi="IBM Plex Sans" w:cs="Times New Roman"/>
                <w:color w:val="212529"/>
                <w:sz w:val="24"/>
                <w:szCs w:val="24"/>
                <w:lang w:eastAsia="uk-UA"/>
              </w:rPr>
              <w:t>ТОВАРИСТВО З ОБМЕЖЕНОЮ ВІДПОВІДАЛЬНІСТЮ «КОМПАНІЯ З УПРАВЛІННЯ АКТИВАМИ – АДМІНІСТРАТОР ПЕНСІЙНИХ ФОНДІВ «АПІНВЕСТ»</w:t>
            </w:r>
          </w:p>
        </w:tc>
      </w:tr>
      <w:tr w:rsidR="00511EE5" w:rsidRPr="00E831CA" w14:paraId="7D7F5D4C" w14:textId="77777777" w:rsidTr="00511E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75" w:type="dxa"/>
            </w:tcMar>
            <w:hideMark/>
          </w:tcPr>
          <w:p w14:paraId="0E1CBF3D" w14:textId="77777777" w:rsidR="00511EE5" w:rsidRPr="00E831CA" w:rsidRDefault="00511EE5" w:rsidP="00E831CA">
            <w:pPr>
              <w:shd w:val="clear" w:color="auto" w:fill="FFFFFF"/>
              <w:spacing w:after="150" w:line="240" w:lineRule="auto"/>
              <w:rPr>
                <w:rFonts w:ascii="IBM Plex Sans" w:eastAsia="Times New Roman" w:hAnsi="IBM Plex Sans" w:cs="Times New Roman"/>
                <w:color w:val="212529"/>
                <w:sz w:val="24"/>
                <w:szCs w:val="24"/>
                <w:lang w:eastAsia="uk-UA"/>
              </w:rPr>
            </w:pPr>
            <w:r w:rsidRPr="00E831CA">
              <w:rPr>
                <w:rFonts w:ascii="IBM Plex Sans" w:eastAsia="Times New Roman" w:hAnsi="IBM Plex Sans" w:cs="Times New Roman"/>
                <w:color w:val="212529"/>
                <w:sz w:val="24"/>
                <w:szCs w:val="24"/>
                <w:lang w:eastAsia="uk-UA"/>
              </w:rPr>
              <w:t>Скорочене найменування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E13370" w14:textId="77777777" w:rsidR="00511EE5" w:rsidRPr="00E831CA" w:rsidRDefault="00511EE5" w:rsidP="00E831CA">
            <w:pPr>
              <w:shd w:val="clear" w:color="auto" w:fill="FFFFFF"/>
              <w:spacing w:after="150" w:line="240" w:lineRule="auto"/>
              <w:rPr>
                <w:rFonts w:ascii="IBM Plex Sans" w:eastAsia="Times New Roman" w:hAnsi="IBM Plex Sans" w:cs="Times New Roman"/>
                <w:color w:val="212529"/>
                <w:sz w:val="24"/>
                <w:szCs w:val="24"/>
                <w:lang w:eastAsia="uk-UA"/>
              </w:rPr>
            </w:pPr>
            <w:r w:rsidRPr="00E831CA">
              <w:rPr>
                <w:rFonts w:ascii="IBM Plex Sans" w:eastAsia="Times New Roman" w:hAnsi="IBM Plex Sans" w:cs="Times New Roman"/>
                <w:color w:val="212529"/>
                <w:sz w:val="24"/>
                <w:szCs w:val="24"/>
                <w:lang w:eastAsia="uk-UA"/>
              </w:rPr>
              <w:t>ТОВ «КУА-АПФ «АПІНВЕСТ»</w:t>
            </w:r>
          </w:p>
        </w:tc>
      </w:tr>
      <w:tr w:rsidR="00511EE5" w:rsidRPr="00E831CA" w14:paraId="73EBB2FF" w14:textId="77777777" w:rsidTr="00511E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75" w:type="dxa"/>
            </w:tcMar>
            <w:hideMark/>
          </w:tcPr>
          <w:p w14:paraId="1A2B3881" w14:textId="77777777" w:rsidR="00511EE5" w:rsidRPr="00E831CA" w:rsidRDefault="00511EE5" w:rsidP="00E831CA">
            <w:pPr>
              <w:shd w:val="clear" w:color="auto" w:fill="FFFFFF"/>
              <w:spacing w:after="150" w:line="240" w:lineRule="auto"/>
              <w:rPr>
                <w:rFonts w:ascii="IBM Plex Sans" w:eastAsia="Times New Roman" w:hAnsi="IBM Plex Sans" w:cs="Times New Roman"/>
                <w:color w:val="212529"/>
                <w:sz w:val="24"/>
                <w:szCs w:val="24"/>
                <w:lang w:eastAsia="uk-UA"/>
              </w:rPr>
            </w:pPr>
            <w:r w:rsidRPr="00E831CA">
              <w:rPr>
                <w:rFonts w:ascii="IBM Plex Sans" w:eastAsia="Times New Roman" w:hAnsi="IBM Plex Sans" w:cs="Times New Roman"/>
                <w:color w:val="212529"/>
                <w:sz w:val="24"/>
                <w:szCs w:val="24"/>
                <w:lang w:eastAsia="uk-UA"/>
              </w:rPr>
              <w:t>Код ЄДРПОУ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236523" w14:textId="77777777" w:rsidR="00511EE5" w:rsidRPr="00E831CA" w:rsidRDefault="00511EE5" w:rsidP="00E831CA">
            <w:pPr>
              <w:shd w:val="clear" w:color="auto" w:fill="FFFFFF"/>
              <w:spacing w:after="150" w:line="240" w:lineRule="auto"/>
              <w:rPr>
                <w:rFonts w:ascii="IBM Plex Sans" w:eastAsia="Times New Roman" w:hAnsi="IBM Plex Sans" w:cs="Times New Roman"/>
                <w:color w:val="212529"/>
                <w:sz w:val="24"/>
                <w:szCs w:val="24"/>
                <w:lang w:eastAsia="uk-UA"/>
              </w:rPr>
            </w:pPr>
            <w:r w:rsidRPr="00E831CA">
              <w:rPr>
                <w:rFonts w:ascii="IBM Plex Sans" w:eastAsia="Times New Roman" w:hAnsi="IBM Plex Sans" w:cs="Times New Roman"/>
                <w:color w:val="212529"/>
                <w:sz w:val="24"/>
                <w:szCs w:val="24"/>
                <w:lang w:eastAsia="uk-UA"/>
              </w:rPr>
              <w:t>35624670 </w:t>
            </w:r>
          </w:p>
        </w:tc>
      </w:tr>
      <w:tr w:rsidR="00511EE5" w:rsidRPr="00E831CA" w14:paraId="3691AE36" w14:textId="77777777" w:rsidTr="00511E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75" w:type="dxa"/>
            </w:tcMar>
            <w:hideMark/>
          </w:tcPr>
          <w:p w14:paraId="343EE530" w14:textId="77777777" w:rsidR="00511EE5" w:rsidRPr="00E831CA" w:rsidRDefault="00511EE5" w:rsidP="00E831CA">
            <w:pPr>
              <w:shd w:val="clear" w:color="auto" w:fill="FFFFFF"/>
              <w:spacing w:after="150" w:line="240" w:lineRule="auto"/>
              <w:rPr>
                <w:rFonts w:ascii="IBM Plex Sans" w:eastAsia="Times New Roman" w:hAnsi="IBM Plex Sans" w:cs="Times New Roman"/>
                <w:color w:val="212529"/>
                <w:sz w:val="24"/>
                <w:szCs w:val="24"/>
                <w:lang w:eastAsia="uk-UA"/>
              </w:rPr>
            </w:pPr>
            <w:r w:rsidRPr="00E831CA">
              <w:rPr>
                <w:rFonts w:ascii="IBM Plex Sans" w:eastAsia="Times New Roman" w:hAnsi="IBM Plex Sans" w:cs="Times New Roman"/>
                <w:color w:val="212529"/>
                <w:sz w:val="24"/>
                <w:szCs w:val="24"/>
                <w:lang w:eastAsia="uk-UA"/>
              </w:rPr>
              <w:t>Місцезнаходження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EB2259" w14:textId="77777777" w:rsidR="00511EE5" w:rsidRPr="00E831CA" w:rsidRDefault="00511EE5" w:rsidP="00E831CA">
            <w:pPr>
              <w:shd w:val="clear" w:color="auto" w:fill="FFFFFF"/>
              <w:spacing w:after="150" w:line="240" w:lineRule="auto"/>
              <w:rPr>
                <w:rFonts w:ascii="IBM Plex Sans" w:eastAsia="Times New Roman" w:hAnsi="IBM Plex Sans" w:cs="Times New Roman"/>
                <w:color w:val="212529"/>
                <w:sz w:val="24"/>
                <w:szCs w:val="24"/>
                <w:lang w:eastAsia="uk-UA"/>
              </w:rPr>
            </w:pPr>
            <w:r w:rsidRPr="00E831CA">
              <w:rPr>
                <w:rFonts w:ascii="IBM Plex Sans" w:eastAsia="Times New Roman" w:hAnsi="IBM Plex Sans" w:cs="Times New Roman"/>
                <w:color w:val="212529"/>
                <w:sz w:val="24"/>
                <w:szCs w:val="24"/>
                <w:lang w:eastAsia="uk-UA"/>
              </w:rPr>
              <w:t>04116, м. Київ, вул. Шолуденка, буд. 3</w:t>
            </w:r>
          </w:p>
        </w:tc>
      </w:tr>
      <w:tr w:rsidR="00511EE5" w:rsidRPr="00E831CA" w14:paraId="2B72791C" w14:textId="77777777" w:rsidTr="00511E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75" w:type="dxa"/>
            </w:tcMar>
            <w:hideMark/>
          </w:tcPr>
          <w:p w14:paraId="0DD52D74" w14:textId="77777777" w:rsidR="00511EE5" w:rsidRPr="00E831CA" w:rsidRDefault="00511EE5" w:rsidP="00E831CA">
            <w:pPr>
              <w:shd w:val="clear" w:color="auto" w:fill="FFFFFF"/>
              <w:spacing w:after="150" w:line="240" w:lineRule="auto"/>
              <w:rPr>
                <w:rFonts w:ascii="IBM Plex Sans" w:eastAsia="Times New Roman" w:hAnsi="IBM Plex Sans" w:cs="Times New Roman"/>
                <w:color w:val="212529"/>
                <w:sz w:val="24"/>
                <w:szCs w:val="24"/>
                <w:lang w:eastAsia="uk-UA"/>
              </w:rPr>
            </w:pPr>
            <w:r w:rsidRPr="00E831CA">
              <w:rPr>
                <w:rFonts w:ascii="IBM Plex Sans" w:eastAsia="Times New Roman" w:hAnsi="IBM Plex Sans" w:cs="Times New Roman"/>
                <w:color w:val="212529"/>
                <w:sz w:val="24"/>
                <w:szCs w:val="24"/>
                <w:lang w:eastAsia="uk-UA"/>
              </w:rPr>
              <w:t>Контактні реквізити (телефон, електронна пошта)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3D7AD4" w14:textId="77777777" w:rsidR="00511EE5" w:rsidRPr="00E831CA" w:rsidRDefault="009A7D15" w:rsidP="00E831CA">
            <w:pPr>
              <w:shd w:val="clear" w:color="auto" w:fill="FFFFFF"/>
              <w:spacing w:after="150" w:line="240" w:lineRule="auto"/>
              <w:rPr>
                <w:rFonts w:ascii="IBM Plex Sans" w:eastAsia="Times New Roman" w:hAnsi="IBM Plex Sans" w:cs="Times New Roman"/>
                <w:color w:val="212529"/>
                <w:sz w:val="24"/>
                <w:szCs w:val="24"/>
                <w:lang w:eastAsia="uk-UA"/>
              </w:rPr>
            </w:pPr>
            <w:hyperlink r:id="rId4" w:history="1">
              <w:r w:rsidR="00511EE5" w:rsidRPr="00E831CA">
                <w:rPr>
                  <w:rFonts w:ascii="IBM Plex Sans" w:eastAsia="Times New Roman" w:hAnsi="IBM Plex Sans" w:cs="Times New Roman"/>
                  <w:color w:val="212529"/>
                  <w:sz w:val="24"/>
                  <w:szCs w:val="24"/>
                  <w:lang w:eastAsia="uk-UA"/>
                </w:rPr>
                <w:t>(044) 207 37 60</w:t>
              </w:r>
            </w:hyperlink>
            <w:r w:rsidR="00511EE5" w:rsidRPr="00E831CA">
              <w:rPr>
                <w:rFonts w:ascii="IBM Plex Sans" w:eastAsia="Times New Roman" w:hAnsi="IBM Plex Sans" w:cs="Times New Roman"/>
                <w:color w:val="212529"/>
                <w:sz w:val="24"/>
                <w:szCs w:val="24"/>
                <w:lang w:eastAsia="uk-UA"/>
              </w:rPr>
              <w:t> </w:t>
            </w:r>
          </w:p>
          <w:p w14:paraId="3F9DFFFE" w14:textId="77777777" w:rsidR="00511EE5" w:rsidRPr="00E831CA" w:rsidRDefault="009A7D15" w:rsidP="00E831CA">
            <w:pPr>
              <w:shd w:val="clear" w:color="auto" w:fill="FFFFFF"/>
              <w:spacing w:after="150" w:line="240" w:lineRule="auto"/>
              <w:rPr>
                <w:rFonts w:ascii="IBM Plex Sans" w:eastAsia="Times New Roman" w:hAnsi="IBM Plex Sans" w:cs="Times New Roman"/>
                <w:color w:val="212529"/>
                <w:sz w:val="24"/>
                <w:szCs w:val="24"/>
                <w:lang w:eastAsia="uk-UA"/>
              </w:rPr>
            </w:pPr>
            <w:hyperlink r:id="rId5" w:history="1">
              <w:r w:rsidR="00511EE5" w:rsidRPr="00E831CA">
                <w:rPr>
                  <w:rFonts w:ascii="IBM Plex Sans" w:eastAsia="Times New Roman" w:hAnsi="IBM Plex Sans" w:cs="Times New Roman"/>
                  <w:color w:val="212529"/>
                  <w:sz w:val="24"/>
                  <w:szCs w:val="24"/>
                  <w:lang w:eastAsia="uk-UA"/>
                </w:rPr>
                <w:t>apf@upinvest.ua</w:t>
              </w:r>
            </w:hyperlink>
          </w:p>
        </w:tc>
      </w:tr>
      <w:tr w:rsidR="00511EE5" w:rsidRPr="00E831CA" w14:paraId="67F7FF07" w14:textId="77777777" w:rsidTr="00511E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75" w:type="dxa"/>
            </w:tcMar>
            <w:hideMark/>
          </w:tcPr>
          <w:p w14:paraId="619CE5BC" w14:textId="77777777" w:rsidR="00511EE5" w:rsidRPr="00E831CA" w:rsidRDefault="00511EE5" w:rsidP="00E831CA">
            <w:pPr>
              <w:shd w:val="clear" w:color="auto" w:fill="FFFFFF"/>
              <w:spacing w:after="150" w:line="240" w:lineRule="auto"/>
              <w:rPr>
                <w:rFonts w:ascii="IBM Plex Sans" w:eastAsia="Times New Roman" w:hAnsi="IBM Plex Sans" w:cs="Times New Roman"/>
                <w:color w:val="212529"/>
                <w:sz w:val="24"/>
                <w:szCs w:val="24"/>
                <w:lang w:eastAsia="uk-UA"/>
              </w:rPr>
            </w:pPr>
            <w:r w:rsidRPr="00E831CA">
              <w:rPr>
                <w:rFonts w:ascii="IBM Plex Sans" w:eastAsia="Times New Roman" w:hAnsi="IBM Plex Sans" w:cs="Times New Roman"/>
                <w:color w:val="212529"/>
                <w:sz w:val="24"/>
                <w:szCs w:val="24"/>
                <w:lang w:eastAsia="uk-UA"/>
              </w:rPr>
              <w:t>Директор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2650D6" w14:textId="77777777" w:rsidR="00511EE5" w:rsidRPr="00E831CA" w:rsidRDefault="00511EE5" w:rsidP="008B12D6">
            <w:pPr>
              <w:shd w:val="clear" w:color="auto" w:fill="FFFFFF"/>
              <w:spacing w:after="150" w:line="240" w:lineRule="auto"/>
              <w:rPr>
                <w:rFonts w:ascii="IBM Plex Sans" w:eastAsia="Times New Roman" w:hAnsi="IBM Plex Sans" w:cs="Times New Roman"/>
                <w:color w:val="212529"/>
                <w:sz w:val="24"/>
                <w:szCs w:val="24"/>
                <w:lang w:eastAsia="uk-UA"/>
              </w:rPr>
            </w:pPr>
            <w:r w:rsidRPr="00E831CA">
              <w:rPr>
                <w:rFonts w:ascii="IBM Plex Sans" w:eastAsia="Times New Roman" w:hAnsi="IBM Plex Sans" w:cs="Times New Roman"/>
                <w:color w:val="212529"/>
                <w:sz w:val="24"/>
                <w:szCs w:val="24"/>
                <w:lang w:eastAsia="uk-UA"/>
              </w:rPr>
              <w:t xml:space="preserve">Овчаренко Григорій </w:t>
            </w:r>
          </w:p>
        </w:tc>
      </w:tr>
      <w:tr w:rsidR="00511EE5" w:rsidRPr="00E831CA" w14:paraId="0A16F6D7" w14:textId="77777777" w:rsidTr="00511E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75" w:type="dxa"/>
            </w:tcMar>
            <w:hideMark/>
          </w:tcPr>
          <w:p w14:paraId="2FFF8EDA" w14:textId="77777777" w:rsidR="00511EE5" w:rsidRPr="00E831CA" w:rsidRDefault="00511EE5" w:rsidP="00E831CA">
            <w:pPr>
              <w:shd w:val="clear" w:color="auto" w:fill="FFFFFF"/>
              <w:spacing w:after="150" w:line="240" w:lineRule="auto"/>
              <w:rPr>
                <w:rFonts w:ascii="IBM Plex Sans" w:eastAsia="Times New Roman" w:hAnsi="IBM Plex Sans" w:cs="Times New Roman"/>
                <w:color w:val="212529"/>
                <w:sz w:val="24"/>
                <w:szCs w:val="24"/>
                <w:lang w:eastAsia="uk-UA"/>
              </w:rPr>
            </w:pPr>
            <w:r w:rsidRPr="00E831CA">
              <w:rPr>
                <w:rFonts w:ascii="IBM Plex Sans" w:eastAsia="Times New Roman" w:hAnsi="IBM Plex Sans" w:cs="Times New Roman"/>
                <w:color w:val="212529"/>
                <w:sz w:val="24"/>
                <w:szCs w:val="24"/>
                <w:lang w:eastAsia="uk-UA"/>
              </w:rPr>
              <w:t>Реквізити ліцензії на провадження діяльності з адміністрування недержавних пенсійних фондів: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181CD4" w14:textId="77777777" w:rsidR="00511EE5" w:rsidRPr="00E831CA" w:rsidRDefault="00511EE5" w:rsidP="00E831CA">
            <w:pPr>
              <w:shd w:val="clear" w:color="auto" w:fill="FFFFFF"/>
              <w:spacing w:after="150" w:line="240" w:lineRule="auto"/>
              <w:rPr>
                <w:rFonts w:ascii="IBM Plex Sans" w:eastAsia="Times New Roman" w:hAnsi="IBM Plex Sans" w:cs="Times New Roman"/>
                <w:color w:val="212529"/>
                <w:sz w:val="24"/>
                <w:szCs w:val="24"/>
                <w:lang w:eastAsia="uk-UA"/>
              </w:rPr>
            </w:pPr>
            <w:r w:rsidRPr="00E831CA">
              <w:rPr>
                <w:rFonts w:ascii="IBM Plex Sans" w:eastAsia="Times New Roman" w:hAnsi="IBM Plex Sans" w:cs="Times New Roman"/>
                <w:color w:val="212529"/>
                <w:sz w:val="24"/>
                <w:szCs w:val="24"/>
                <w:lang w:eastAsia="uk-UA"/>
              </w:rPr>
              <w:t>Ліцензія на провадження професійної діяльності на ринку цінних паперів та діяльності у системі накопичувального пенсійного забезпечення - діяльності з адміністрування недержавних пенсійних фондів (до 01.07.2020 на провадження діяльності з адміністрування недержавних пенсійних фондів) серія АВ №614847, дата видачі: 17.12.2013р., (строк дії: з 25.09.2008 – безстрокова) </w:t>
            </w:r>
          </w:p>
        </w:tc>
      </w:tr>
    </w:tbl>
    <w:p w14:paraId="2E085978" w14:textId="77777777" w:rsidR="007269DC" w:rsidRPr="00E831CA" w:rsidRDefault="007269DC" w:rsidP="00E831CA">
      <w:pPr>
        <w:shd w:val="clear" w:color="auto" w:fill="FFFFFF"/>
        <w:spacing w:after="150" w:line="240" w:lineRule="auto"/>
        <w:rPr>
          <w:rFonts w:ascii="IBM Plex Sans" w:eastAsia="Times New Roman" w:hAnsi="IBM Plex Sans" w:cs="Times New Roman"/>
          <w:color w:val="212529"/>
          <w:sz w:val="24"/>
          <w:szCs w:val="24"/>
          <w:lang w:eastAsia="uk-UA"/>
        </w:rPr>
      </w:pPr>
    </w:p>
    <w:sectPr w:rsidR="007269DC" w:rsidRPr="00E831C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IBM Plex Sans">
    <w:altName w:val="Times New Roman"/>
    <w:charset w:val="00"/>
    <w:family w:val="swiss"/>
    <w:pitch w:val="variable"/>
    <w:sig w:usb0="A00002EF" w:usb1="5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EE5"/>
    <w:rsid w:val="002A2683"/>
    <w:rsid w:val="002B66CF"/>
    <w:rsid w:val="00511EE5"/>
    <w:rsid w:val="007269DC"/>
    <w:rsid w:val="008B12D6"/>
    <w:rsid w:val="009A7D15"/>
    <w:rsid w:val="00AD5239"/>
    <w:rsid w:val="00B83CFF"/>
    <w:rsid w:val="00E8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404AF"/>
  <w15:docId w15:val="{17B91315-6DC0-4A88-A0E3-2E200ECF4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11E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11EE5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customStyle="1" w:styleId="p1">
    <w:name w:val="p1"/>
    <w:basedOn w:val="Normal"/>
    <w:rsid w:val="00511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NormalWeb">
    <w:name w:val="Normal (Web)"/>
    <w:basedOn w:val="Normal"/>
    <w:uiPriority w:val="99"/>
    <w:unhideWhenUsed/>
    <w:rsid w:val="00511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Hyperlink">
    <w:name w:val="Hyperlink"/>
    <w:basedOn w:val="DefaultParagraphFont"/>
    <w:uiPriority w:val="99"/>
    <w:semiHidden/>
    <w:unhideWhenUsed/>
    <w:rsid w:val="00511EE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11E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8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pf@upinvest.ua" TargetMode="External"/><Relationship Id="rId4" Type="http://schemas.openxmlformats.org/officeDocument/2006/relationships/hyperlink" Target="tel:+3804420737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1794</Words>
  <Characters>1024</Characters>
  <Application>Microsoft Office Word</Application>
  <DocSecurity>4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Tarasenko</dc:creator>
  <cp:lastModifiedBy>Goliiad, Ruslan</cp:lastModifiedBy>
  <cp:revision>2</cp:revision>
  <dcterms:created xsi:type="dcterms:W3CDTF">2022-07-18T13:48:00Z</dcterms:created>
  <dcterms:modified xsi:type="dcterms:W3CDTF">2022-07-18T13:48:00Z</dcterms:modified>
</cp:coreProperties>
</file>